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8D" w:rsidRDefault="004C5E8D" w:rsidP="004C5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</w:t>
      </w:r>
      <w:r w:rsidR="000823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аждане!</w:t>
      </w:r>
    </w:p>
    <w:p w:rsidR="006D0DF2" w:rsidRDefault="006D0DF2" w:rsidP="004C5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DF2" w:rsidRPr="006D0DF2" w:rsidRDefault="006D0DF2" w:rsidP="006D0D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DF2">
        <w:rPr>
          <w:rFonts w:ascii="Times New Roman" w:hAnsi="Times New Roman" w:cs="Times New Roman"/>
          <w:sz w:val="28"/>
          <w:szCs w:val="28"/>
        </w:rPr>
        <w:t>В связи с неблагоприятными погодными условиями, складывающимися на</w:t>
      </w:r>
      <w:r w:rsidRPr="006D0DF2">
        <w:rPr>
          <w:rFonts w:ascii="Times New Roman" w:hAnsi="Times New Roman" w:cs="Times New Roman"/>
          <w:sz w:val="28"/>
          <w:szCs w:val="28"/>
        </w:rPr>
        <w:t xml:space="preserve"> </w:t>
      </w:r>
      <w:r w:rsidRPr="006D0DF2">
        <w:rPr>
          <w:rFonts w:ascii="Times New Roman" w:hAnsi="Times New Roman" w:cs="Times New Roman"/>
          <w:sz w:val="28"/>
          <w:szCs w:val="28"/>
        </w:rPr>
        <w:t>территории Новосибирско</w:t>
      </w:r>
      <w:bookmarkStart w:id="0" w:name="_GoBack"/>
      <w:bookmarkEnd w:id="0"/>
      <w:r w:rsidRPr="006D0DF2">
        <w:rPr>
          <w:rFonts w:ascii="Times New Roman" w:hAnsi="Times New Roman" w:cs="Times New Roman"/>
          <w:sz w:val="28"/>
          <w:szCs w:val="28"/>
        </w:rPr>
        <w:t>й области, зафиксированы массовые аварийные</w:t>
      </w:r>
      <w:r w:rsidRPr="006D0DF2">
        <w:rPr>
          <w:rFonts w:ascii="Times New Roman" w:hAnsi="Times New Roman" w:cs="Times New Roman"/>
          <w:sz w:val="28"/>
          <w:szCs w:val="28"/>
        </w:rPr>
        <w:t xml:space="preserve"> </w:t>
      </w:r>
      <w:r w:rsidRPr="006D0DF2">
        <w:rPr>
          <w:rFonts w:ascii="Times New Roman" w:hAnsi="Times New Roman" w:cs="Times New Roman"/>
          <w:sz w:val="28"/>
          <w:szCs w:val="28"/>
        </w:rPr>
        <w:t>отключения электроэнергии.</w:t>
      </w:r>
    </w:p>
    <w:p w:rsidR="004C5E8D" w:rsidRPr="004C5E8D" w:rsidRDefault="004C5E8D" w:rsidP="006D0D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DF2">
        <w:rPr>
          <w:rFonts w:ascii="Times New Roman" w:hAnsi="Times New Roman" w:cs="Times New Roman"/>
          <w:sz w:val="28"/>
          <w:szCs w:val="28"/>
        </w:rPr>
        <w:t xml:space="preserve">В </w:t>
      </w:r>
      <w:r w:rsidRPr="006D0DF2">
        <w:rPr>
          <w:rFonts w:ascii="Times New Roman" w:hAnsi="Times New Roman" w:cs="Times New Roman"/>
          <w:sz w:val="28"/>
          <w:szCs w:val="28"/>
        </w:rPr>
        <w:t>целях минимизации риска возникновения пожаров по причине</w:t>
      </w:r>
      <w:r w:rsidRPr="006D0DF2">
        <w:rPr>
          <w:rFonts w:ascii="Times New Roman" w:hAnsi="Times New Roman" w:cs="Times New Roman"/>
          <w:sz w:val="28"/>
          <w:szCs w:val="28"/>
        </w:rPr>
        <w:t xml:space="preserve"> </w:t>
      </w:r>
      <w:r w:rsidRPr="006D0DF2">
        <w:rPr>
          <w:rFonts w:ascii="Times New Roman" w:hAnsi="Times New Roman" w:cs="Times New Roman"/>
          <w:sz w:val="28"/>
          <w:szCs w:val="28"/>
        </w:rPr>
        <w:t>неосторожного обращения с огнем, при применении источника света с открытым</w:t>
      </w:r>
      <w:r w:rsidRPr="006D0DF2">
        <w:rPr>
          <w:rFonts w:ascii="Times New Roman" w:hAnsi="Times New Roman" w:cs="Times New Roman"/>
          <w:sz w:val="28"/>
          <w:szCs w:val="28"/>
        </w:rPr>
        <w:t xml:space="preserve"> </w:t>
      </w:r>
      <w:r w:rsidRPr="006D0DF2">
        <w:rPr>
          <w:rFonts w:ascii="Times New Roman" w:hAnsi="Times New Roman" w:cs="Times New Roman"/>
          <w:sz w:val="28"/>
          <w:szCs w:val="28"/>
        </w:rPr>
        <w:t>пламенем, а также нарушения эксплуатации бытовых электронагревательных</w:t>
      </w:r>
      <w:r w:rsidRPr="004C5E8D"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приборов подключенным к автономным источникам питания (электрическим</w:t>
      </w:r>
      <w:r w:rsidRPr="004C5E8D"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 xml:space="preserve">генераторам) </w:t>
      </w:r>
      <w:r w:rsidR="006D0DF2">
        <w:rPr>
          <w:rFonts w:ascii="Times New Roman" w:hAnsi="Times New Roman" w:cs="Times New Roman"/>
          <w:sz w:val="28"/>
          <w:szCs w:val="28"/>
        </w:rPr>
        <w:t>напоминаем</w:t>
      </w:r>
      <w:r w:rsidRPr="004C5E8D">
        <w:rPr>
          <w:rFonts w:ascii="Times New Roman" w:hAnsi="Times New Roman" w:cs="Times New Roman"/>
          <w:sz w:val="28"/>
          <w:szCs w:val="28"/>
        </w:rPr>
        <w:t>:</w:t>
      </w:r>
    </w:p>
    <w:p w:rsidR="004C5E8D" w:rsidRPr="004C5E8D" w:rsidRDefault="004C5E8D" w:rsidP="006D0D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8D">
        <w:rPr>
          <w:rFonts w:ascii="Times New Roman" w:hAnsi="Times New Roman" w:cs="Times New Roman"/>
          <w:sz w:val="28"/>
          <w:szCs w:val="28"/>
        </w:rPr>
        <w:t>1. В случае аварийного отключения электроэнергии, необходимо отключить</w:t>
      </w:r>
      <w:r w:rsidR="006D0DF2"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бытовые электроприборы от сети;</w:t>
      </w:r>
    </w:p>
    <w:p w:rsidR="004C5E8D" w:rsidRPr="004C5E8D" w:rsidRDefault="004C5E8D" w:rsidP="006D0D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8D">
        <w:rPr>
          <w:rFonts w:ascii="Times New Roman" w:hAnsi="Times New Roman" w:cs="Times New Roman"/>
          <w:sz w:val="28"/>
          <w:szCs w:val="28"/>
        </w:rPr>
        <w:t>2. После восстановления электроэнергии не спешите включать электроприборы,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убедитесь в стабильности напряжения в сети.</w:t>
      </w:r>
    </w:p>
    <w:p w:rsidR="004C5E8D" w:rsidRPr="004C5E8D" w:rsidRDefault="004C5E8D" w:rsidP="006D0D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8D">
        <w:rPr>
          <w:rFonts w:ascii="Times New Roman" w:hAnsi="Times New Roman" w:cs="Times New Roman"/>
          <w:sz w:val="28"/>
          <w:szCs w:val="28"/>
        </w:rPr>
        <w:t>3. При использовании источников света с открытым пламенем строго соблюдайте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меры пожарной безопасности, не оставляйте источники с открытым пламенем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присмотра, не размещайте вблизи легковоспламеняющихся предметов.</w:t>
      </w:r>
    </w:p>
    <w:p w:rsidR="004C5E8D" w:rsidRPr="004C5E8D" w:rsidRDefault="004C5E8D" w:rsidP="006D0D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8D">
        <w:rPr>
          <w:rFonts w:ascii="Times New Roman" w:hAnsi="Times New Roman" w:cs="Times New Roman"/>
          <w:sz w:val="28"/>
          <w:szCs w:val="28"/>
        </w:rPr>
        <w:t>4. В случае использования источников резервного электропитания (подвижных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электростанций, электрических генераторов) обеспечить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обязательных требований пожарной безопасности и инструкции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завода изготовления.</w:t>
      </w:r>
    </w:p>
    <w:p w:rsidR="004C5E8D" w:rsidRPr="004C5E8D" w:rsidRDefault="004C5E8D" w:rsidP="006D0D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8D">
        <w:rPr>
          <w:rFonts w:ascii="Times New Roman" w:hAnsi="Times New Roman" w:cs="Times New Roman"/>
          <w:sz w:val="28"/>
          <w:szCs w:val="28"/>
        </w:rPr>
        <w:t>5. При аварийном отключении электроэнергии не оставлять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без присмотра. Не поручать малолетним детям надзор за источником света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E8D">
        <w:rPr>
          <w:rFonts w:ascii="Times New Roman" w:hAnsi="Times New Roman" w:cs="Times New Roman"/>
          <w:sz w:val="28"/>
          <w:szCs w:val="28"/>
        </w:rPr>
        <w:t>открытым пламенем.</w:t>
      </w:r>
    </w:p>
    <w:sectPr w:rsidR="004C5E8D" w:rsidRPr="004C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8D"/>
    <w:rsid w:val="0008238D"/>
    <w:rsid w:val="004C5E8D"/>
    <w:rsid w:val="006D0DF2"/>
    <w:rsid w:val="00E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E313"/>
  <w15:chartTrackingRefBased/>
  <w15:docId w15:val="{9174B606-F241-4CDE-A7C4-79A8F648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2024-01-18T04:43:00Z</dcterms:created>
  <dcterms:modified xsi:type="dcterms:W3CDTF">2024-01-18T08:00:00Z</dcterms:modified>
</cp:coreProperties>
</file>